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C2" w:rsidRDefault="00D771C2" w:rsidP="00D7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Campus-HUB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br/>
        <w:t>De</w:t>
      </w:r>
      <w:r w:rsidR="0088750D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r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Wissenschaft </w:t>
      </w:r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ein Zentrum geben</w:t>
      </w:r>
    </w:p>
    <w:p w:rsidR="00A30A58" w:rsidRDefault="00A30A58" w:rsidP="00D7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</w:p>
    <w:p w:rsidR="00A30A58" w:rsidRDefault="00A30A58" w:rsidP="00D7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3100" cy="1438275"/>
            <wp:effectExtent l="0" t="0" r="0" b="9525"/>
            <wp:docPr id="2" name="Grafik 2" descr="https://c-hub.ub.uni-stuttgart.de/wp-content/uploads/sites/5/2019/10/RS5008_Img_20190412-100846-Pano_2-UBDB-lpr-3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-hub.ub.uni-stuttgart.de/wp-content/uploads/sites/5/2019/10/RS5008_Img_20190412-100846-Pano_2-UBDB-lpr-300x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58" w:rsidRDefault="00A30A58" w:rsidP="00D7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</w:p>
    <w:p w:rsidR="0088750D" w:rsidRDefault="00D771C2" w:rsidP="00D7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Campus-HUB ist ein gemeinsames Projekt der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am Campus Stadtmitte angesiedelten Stuttgarter Hochschulen</w:t>
      </w:r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am Hegelplatz</w:t>
      </w:r>
      <w:r w:rsidR="0088750D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zur Stärkung von Forschung und Lehre.</w:t>
      </w:r>
    </w:p>
    <w:p w:rsidR="00D771C2" w:rsidRPr="00D771C2" w:rsidRDefault="00D771C2" w:rsidP="00D7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</w:p>
    <w:p w:rsidR="00D771C2" w:rsidRDefault="00D771C2" w:rsidP="00D771C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Ziel ist es,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den ansässigen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Wissenschaftse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inrichtungen ein gemeinsames Haus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zu 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geben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, in dem die wesentlichen Einrichtungen der vertikalen und horizontalen Wissenschaftskommunikation vereint sind. 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Es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dient </w:t>
      </w:r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sowohl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als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Zentrum </w:t>
      </w:r>
      <w:r w:rsidR="00297EDB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und Impulsgeber 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für den Austausch innerhalb der Wissenschaften in ihrer Gesamtheit als auch 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als Stätte des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Dialog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s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zwischen </w:t>
      </w:r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Wirtschaft, 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Wissenschaft und </w:t>
      </w:r>
      <w:r w:rsidR="00BD1FA5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G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esellschaft nicht nur im Großraum Stuttgart, sondern darüber hinaus im gesamten Land Baden-Württemberg.</w:t>
      </w:r>
    </w:p>
    <w:p w:rsidR="00D771C2" w:rsidRDefault="00D771C2" w:rsidP="00D771C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Campus-HUB steht deshalb auch im Zentrum der stadtplanerischen Bestrebungen der Stuttgarter Hochschulen, die im gemeinsamen </w:t>
      </w:r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H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ochschulentwicklungsprojekt</w:t>
      </w:r>
      <w:hyperlink r:id="rId5" w:history="1">
        <w:r w:rsidR="00A30A58">
          <w:rPr>
            <w:rFonts w:ascii="Arial" w:eastAsia="Times New Roman" w:hAnsi="Arial" w:cs="Arial"/>
            <w:color w:val="404040"/>
            <w:sz w:val="24"/>
            <w:szCs w:val="24"/>
            <w:lang w:eastAsia="de-DE"/>
          </w:rPr>
          <w:t xml:space="preserve"> „</w:t>
        </w:r>
        <w:r w:rsidRPr="00D771C2">
          <w:rPr>
            <w:rFonts w:ascii="Arial" w:eastAsia="Times New Roman" w:hAnsi="Arial" w:cs="Arial"/>
            <w:color w:val="404040"/>
            <w:sz w:val="24"/>
            <w:szCs w:val="24"/>
            <w:lang w:eastAsia="de-DE"/>
          </w:rPr>
          <w:t>Campus 2030”</w:t>
        </w:r>
      </w:hyperlink>
      <w:r w:rsidR="00BD1FA5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vorangetrieben werden. Im Rahmen der</w:t>
      </w:r>
      <w:r w:rsidR="00BD1FA5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„</w:t>
      </w:r>
      <w:hyperlink r:id="rId6" w:history="1">
        <w:r w:rsidRPr="00D771C2">
          <w:rPr>
            <w:rFonts w:ascii="Arial" w:eastAsia="Times New Roman" w:hAnsi="Arial" w:cs="Arial"/>
            <w:color w:val="404040"/>
            <w:sz w:val="24"/>
            <w:szCs w:val="24"/>
            <w:lang w:eastAsia="de-DE"/>
          </w:rPr>
          <w:t xml:space="preserve">Internationalen </w:t>
        </w:r>
        <w:proofErr w:type="spellStart"/>
        <w:r w:rsidRPr="00D771C2">
          <w:rPr>
            <w:rFonts w:ascii="Arial" w:eastAsia="Times New Roman" w:hAnsi="Arial" w:cs="Arial"/>
            <w:color w:val="404040"/>
            <w:sz w:val="24"/>
            <w:szCs w:val="24"/>
            <w:lang w:eastAsia="de-DE"/>
          </w:rPr>
          <w:t>Bauaustellung</w:t>
        </w:r>
        <w:proofErr w:type="spellEnd"/>
        <w:r w:rsidRPr="00D771C2">
          <w:rPr>
            <w:rFonts w:ascii="Arial" w:eastAsia="Times New Roman" w:hAnsi="Arial" w:cs="Arial"/>
            <w:color w:val="404040"/>
            <w:sz w:val="24"/>
            <w:szCs w:val="24"/>
            <w:lang w:eastAsia="de-DE"/>
          </w:rPr>
          <w:t xml:space="preserve"> 2027</w:t>
        </w:r>
      </w:hyperlink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“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repräsentiert</w:t>
      </w:r>
      <w:r w:rsidRPr="00D771C2">
        <w:rPr>
          <w:rFonts w:ascii="Arial" w:eastAsia="Times New Roman" w:hAnsi="Arial" w:cs="Arial"/>
          <w:color w:val="404040"/>
          <w:sz w:val="24"/>
          <w:szCs w:val="24"/>
          <w:lang w:eastAsia="de-DE"/>
        </w:rPr>
        <w:t xml:space="preserve"> der Campus-HUB </w:t>
      </w:r>
      <w:r w:rsidR="00A30A58">
        <w:rPr>
          <w:rFonts w:ascii="Arial" w:eastAsia="Times New Roman" w:hAnsi="Arial" w:cs="Arial"/>
          <w:color w:val="404040"/>
          <w:sz w:val="24"/>
          <w:szCs w:val="24"/>
          <w:lang w:eastAsia="de-DE"/>
        </w:rPr>
        <w:t>nicht nur die Zukunftsorientierung der Stuttgarter Hochschulen, sondern ihre Verankerung in der Stadt und der Region.</w:t>
      </w:r>
    </w:p>
    <w:p w:rsidR="00A30A58" w:rsidRDefault="00A30A58" w:rsidP="00D771C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Kontakt: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  <w:t>Universitätsbibliothek Stuttgart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  <w:t>Dr. Markus Malo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  <w:t>Holzgartenstr. 16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  <w:t>70174 Stuttgart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</w:r>
      <w:hyperlink r:id="rId7" w:history="1">
        <w:r w:rsidRPr="003552E3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Markus.Malo@ub.uni-stuttgart.de</w:t>
        </w:r>
      </w:hyperlink>
    </w:p>
    <w:p w:rsidR="00106402" w:rsidRDefault="00106402" w:rsidP="00D771C2">
      <w:pPr>
        <w:shd w:val="clear" w:color="auto" w:fill="FFFFFF"/>
        <w:spacing w:after="300" w:line="240" w:lineRule="auto"/>
        <w:textAlignment w:val="baseline"/>
      </w:pPr>
      <w:r w:rsidRPr="00106402">
        <w:rPr>
          <w:rFonts w:ascii="Arial" w:eastAsia="Times New Roman" w:hAnsi="Arial" w:cs="Arial"/>
          <w:color w:val="404040"/>
          <w:sz w:val="24"/>
          <w:szCs w:val="24"/>
          <w:lang w:val="en-US" w:eastAsia="de-DE"/>
        </w:rPr>
        <w:t xml:space="preserve">URL: </w:t>
      </w:r>
      <w:r w:rsidRPr="00106402">
        <w:rPr>
          <w:rFonts w:ascii="Arial" w:eastAsia="Times New Roman" w:hAnsi="Arial" w:cs="Arial"/>
          <w:color w:val="404040"/>
          <w:sz w:val="24"/>
          <w:szCs w:val="24"/>
          <w:lang w:val="en-US" w:eastAsia="de-DE"/>
        </w:rPr>
        <w:tab/>
      </w:r>
      <w:r w:rsidRPr="00106402">
        <w:rPr>
          <w:rFonts w:ascii="Arial" w:eastAsia="Times New Roman" w:hAnsi="Arial" w:cs="Arial"/>
          <w:color w:val="404040"/>
          <w:sz w:val="24"/>
          <w:szCs w:val="24"/>
          <w:lang w:val="en-US" w:eastAsia="de-DE"/>
        </w:rPr>
        <w:tab/>
      </w:r>
      <w:hyperlink r:id="rId8" w:history="1">
        <w:r w:rsidRPr="00106402">
          <w:rPr>
            <w:rStyle w:val="Hyperlink"/>
            <w:lang w:val="en-US"/>
          </w:rPr>
          <w:t>https://c-hub.ub.uni-stuttgart.de/</w:t>
        </w:r>
      </w:hyperlink>
    </w:p>
    <w:p w:rsidR="00B21667" w:rsidRDefault="00B21667" w:rsidP="00D771C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lastRenderedPageBreak/>
        <w:t>QR-Code: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noProof/>
          <w:color w:val="404040"/>
          <w:sz w:val="24"/>
          <w:szCs w:val="24"/>
          <w:lang w:eastAsia="de-DE"/>
        </w:rPr>
        <w:drawing>
          <wp:inline distT="0" distB="0" distL="0" distR="0" wp14:anchorId="1A1D5F71" wp14:editId="73E328F8">
            <wp:extent cx="2438400" cy="2438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_IB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58" w:rsidRDefault="00A30A58" w:rsidP="00D771C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Fotonachweis:</w:t>
      </w:r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ab/>
        <w:t xml:space="preserve">Frank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de-DE"/>
        </w:rPr>
        <w:t>Wiatrowski</w:t>
      </w:r>
      <w:proofErr w:type="spellEnd"/>
    </w:p>
    <w:p w:rsidR="00B21667" w:rsidRDefault="00B21667" w:rsidP="00D771C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de-DE"/>
        </w:rPr>
      </w:pPr>
      <w:bookmarkStart w:id="0" w:name="_GoBack"/>
      <w:bookmarkEnd w:id="0"/>
    </w:p>
    <w:sectPr w:rsidR="00B21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2"/>
    <w:rsid w:val="00106402"/>
    <w:rsid w:val="001B0233"/>
    <w:rsid w:val="00297EDB"/>
    <w:rsid w:val="0088750D"/>
    <w:rsid w:val="00A30A58"/>
    <w:rsid w:val="00B21667"/>
    <w:rsid w:val="00BD1FA5"/>
    <w:rsid w:val="00D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54A1-E960-46F7-93A0-E3B11F38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771C2"/>
    <w:rPr>
      <w:color w:val="0000FF"/>
      <w:u w:val="single"/>
    </w:rPr>
  </w:style>
  <w:style w:type="paragraph" w:customStyle="1" w:styleId="wp-caption-text">
    <w:name w:val="wp-caption-text"/>
    <w:basedOn w:val="Standard"/>
    <w:rsid w:val="00D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441">
          <w:marLeft w:val="0"/>
          <w:marRight w:val="360"/>
          <w:marTop w:val="0"/>
          <w:marBottom w:val="225"/>
          <w:divBdr>
            <w:top w:val="single" w:sz="6" w:space="4" w:color="DDDDDD"/>
            <w:left w:val="single" w:sz="6" w:space="4" w:color="DDDDDD"/>
            <w:bottom w:val="single" w:sz="6" w:space="0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-hub.ub.uni-stuttgart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us.Malo@ub.uni-stuttga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a27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-stuttgart.de/universitaet/aktuelles/presseinfo/CAMPUS_2030_-_Symposium_xStadtentwicklung_und_Hochschulenx_an_der_Universitaet_Stuttgar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2520FEFF.dotm</Template>
  <TotalTime>0</TotalTime>
  <Pages>2</Pages>
  <Words>190</Words>
  <Characters>1416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Malo</dc:creator>
  <cp:keywords/>
  <dc:description/>
  <cp:lastModifiedBy>Markus Malo</cp:lastModifiedBy>
  <cp:revision>4</cp:revision>
  <cp:lastPrinted>2019-10-30T14:27:00Z</cp:lastPrinted>
  <dcterms:created xsi:type="dcterms:W3CDTF">2019-10-30T11:46:00Z</dcterms:created>
  <dcterms:modified xsi:type="dcterms:W3CDTF">2019-10-30T15:50:00Z</dcterms:modified>
</cp:coreProperties>
</file>